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CV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  <w:drawing>
          <wp:inline distB="0" distT="0" distL="0" distR="0">
            <wp:extent cx="3131829" cy="3913242"/>
            <wp:effectExtent b="0" l="0" r="0" t="0"/>
            <wp:docPr descr="IMG_3243_1.jpg" id="1073741827" name="image2.jpg"/>
            <a:graphic>
              <a:graphicData uri="http://schemas.openxmlformats.org/drawingml/2006/picture">
                <pic:pic>
                  <pic:nvPicPr>
                    <pic:cNvPr descr="IMG_3243_1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1829" cy="39132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  <w:drawing>
          <wp:inline distB="0" distT="0" distL="0" distR="0">
            <wp:extent cx="2628626" cy="3942939"/>
            <wp:effectExtent b="0" l="0" r="0" t="0"/>
            <wp:docPr descr="IMG_3275.jpg" id="1073741828" name="image1.jpg"/>
            <a:graphic>
              <a:graphicData uri="http://schemas.openxmlformats.org/drawingml/2006/picture">
                <pic:pic>
                  <pic:nvPicPr>
                    <pic:cNvPr descr="IMG_3275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626" cy="39429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369"/>
        <w:gridCol w:w="6987"/>
        <w:tblGridChange w:id="0">
          <w:tblGrid>
            <w:gridCol w:w="3369"/>
            <w:gridCol w:w="6987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Zalevska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urodzenia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10.04.1998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Obywatelstwo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Ukraina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Miejsce zamieszkania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Polska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4545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color w:val="545454"/>
                <w:sz w:val="20"/>
                <w:szCs w:val="20"/>
                <w:rtl w:val="0"/>
              </w:rPr>
              <w:t xml:space="preserve">Warszawa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 Ukraina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Kijow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telefonu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+48730921451, +380633743404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zalevskaya.anna18@gmail.com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Międzynarodowy paszport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Biometryczny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rosyjski, ukraiński, polski, angielski, francuski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Edukacja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Dramatic Theatre and Cinema, Kijowski Narodowy Uniwersytet Teatru, Kina i Telewizji Karpenko-Kary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Wydział aktorski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Kijowska Dziecięca Akademia Sztuki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Wydział Teatralny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Wzrost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Kolor oczu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szaro-zielony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Kolor włosów (naturalny)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91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Rozmiar odzieży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Rozmiar buta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 EU / 4 UK / 6.5 USA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Prowadzenie pojazdu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quad, motocykl, rower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akrobatyka, jazda na rowerze, pływanie, siatkówka, tenis, rolki, łyżwy, narty, snowboard, jazda konna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Budowa ciała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sportowa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Taniec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klasyczna, folkowa, rock and rolla, modern, contempo, hip-hop, jazz modern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Instrumenty muzyczne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fortepian, gitara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ukulele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 głosu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Posiadanie broni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broń palna, łuk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 teatralne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2004-2010 teatr  im. Ivana Franka «Bracia Karamazow»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2012 M. Meterlink "Blue Bird" (Mitil)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2013 A. Ostrovsky "Miejsce dochodowe" (Polina)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2013 A. Chehov "Małżeństwo" (Agafya Tichonowna)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2013 M. Roshchin "Valentine and Valentina" (Valya)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2014 Noworoczny spektakl w wigilii Hotelu Premier Palace "Wróżka Długiego Pończocha"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2015 Noworoczny występ Premier Hotel Palace "Alice in Wonderland" Dodo bird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2015 A. Vampilov "Sukces" (Elena Ivanovna)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2015 E. Rostan "Cyrano de Bergerac" (Roxana)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2016 A. Vampilov "Najstarszy syn" (Makarska)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2016 M. Roshchin "Valentin and Valentina" (Valya)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2016 V. Rozov "Ever Living" (Veronika)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2016 M. Lado "Bardzo prosta historia" (Dasha)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 Młody teatr «Miasto słońca»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Kino, telewizja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2007 film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"Nasze dzieci"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2008 film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"Och, mamusia"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2008 film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"Iluzja strachu"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2010 serial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"1942"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(15 seria)</w:t>
        <w:br w:type="textWrapping"/>
        <w:t xml:space="preserve">2010 serial "Wiara, nadzieja, miłość"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5"/>
          <w:tab w:val="left" w:pos="9635"/>
          <w:tab w:val="left" w:pos="9635"/>
          <w:tab w:val="left" w:pos="9635"/>
          <w:tab w:val="left" w:pos="9635"/>
          <w:tab w:val="left" w:pos="963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film krótkometrażowy "Beautiful" w reżyserii Steven Leone (główny bohater)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2016  film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krótkometrażowy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"Degustacja" (Louise)</w:t>
        <w:br w:type="textWrapping"/>
        <w:t xml:space="preserve">2017 serial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"Lіkar Kovalchuk"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(4 seria) </w:t>
        <w:br w:type="textWrapping"/>
        <w:t xml:space="preserve">2017 serial  "Modern Smuga"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 serial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"Okno życia"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(13-14 seria)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2018 serial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"Mark + Natalka"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( 64 seria)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2019-2020 serial „Korona Królów” (3 sezon) ( Maria Olgierdówna)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 serial „Sexify” Netflix (Svieta)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serial «Dom pod Dwoma Orłami»  (Larysa)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2022 serial «Wojenne Dziewczyny» (Natasza) 5 sezon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2022 serial «Ojciec Mateusz» (Polla Mamedowa) 363 odc.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Reklama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2004 reklama salonu SPA (anioł)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2005 reklama DAX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21.0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40" w:w="11900" w:orient="portrait"/>
      <w:pgMar w:bottom="284" w:top="567" w:left="915" w:right="850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0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2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color="0000ff" w:val="single"/>
      <w:shd w:color="auto" w:fill="auto" w:val="nil"/>
      <w14:textFill>
        <w14:solidFill>
          <w14:srgbClr w14:val="0000FF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eastAsia="Times New Roman" w:hAnsi="Times New Roman"/>
      <w:caps w:val="0"/>
      <w:smallCaps w:val="0"/>
      <w:strike w:val="0"/>
      <w:dstrike w:val="0"/>
      <w:outline w:val="0"/>
      <w:color w:val="0000ff"/>
      <w:u w:color="0000ff" w:val="single"/>
      <w:shd w:color="auto" w:fill="auto" w:val="nil"/>
      <w:vertAlign w:val="baseline"/>
      <w14:textFill>
        <w14:solidFill>
          <w14:srgbClr w14:val="0000FF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2DgdXeuU7wA" TargetMode="External"/><Relationship Id="rId10" Type="http://schemas.openxmlformats.org/officeDocument/2006/relationships/hyperlink" Target="http://www.kdam.kiev.ua/" TargetMode="External"/><Relationship Id="rId13" Type="http://schemas.openxmlformats.org/officeDocument/2006/relationships/hyperlink" Target="https://www.youtube.com/watch?v=tc5L9eewWUo" TargetMode="External"/><Relationship Id="rId12" Type="http://schemas.openxmlformats.org/officeDocument/2006/relationships/hyperlink" Target="https://www.youtube.com/watch?v=AmvgB3Cn2s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nutkt.com.ua/" TargetMode="External"/><Relationship Id="rId15" Type="http://schemas.openxmlformats.org/officeDocument/2006/relationships/hyperlink" Target="https://www.youtube.com/watch?v=gECO1DwdXDo" TargetMode="External"/><Relationship Id="rId14" Type="http://schemas.openxmlformats.org/officeDocument/2006/relationships/hyperlink" Target="https://www.youtube.com/watch?v=CBbTTr48HMA" TargetMode="External"/><Relationship Id="rId17" Type="http://schemas.openxmlformats.org/officeDocument/2006/relationships/hyperlink" Target="https://www.youtube.com/watch?v=tT7Lvi1Y7xQ" TargetMode="External"/><Relationship Id="rId16" Type="http://schemas.openxmlformats.org/officeDocument/2006/relationships/hyperlink" Target="http://onfillm.online/serialy/rus_serialy/16913-podkidyshi-2-okno-zhizni-2-2017-serial-smotret-onlayn-besplatno.html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1RdyQMitiA1uwPS0vuo4VPTu7w==">AMUW2mVy/tHMxy3br3HCBsM4S8kjRCWwHgESyPwfNNUT9Yg0YJ0X7WeKx/4l1loZHJ4cJMg/CW+rHehS5LpHUltQor5koZ7inU4LG5N33hpNrVKXCrls2fE=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