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A53A" w14:textId="21A72176" w:rsidR="004F459A" w:rsidRPr="00EF588B" w:rsidRDefault="00B75635" w:rsidP="00B7563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B45F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="004F459A" w:rsidRPr="00EF588B">
        <w:rPr>
          <w:rFonts w:ascii="Times New Roman" w:hAnsi="Times New Roman"/>
        </w:rPr>
        <w:t xml:space="preserve">.................................., dn. ............................... 20 .......r.   </w:t>
      </w:r>
    </w:p>
    <w:p w14:paraId="53CE7D42" w14:textId="7C2D5CFB" w:rsidR="004F459A" w:rsidRPr="00D36887" w:rsidRDefault="00D36887" w:rsidP="004A7851">
      <w:pPr>
        <w:ind w:right="1191"/>
        <w:jc w:val="right"/>
        <w:rPr>
          <w:rFonts w:ascii="Times New Roman" w:hAnsi="Times New Roman"/>
          <w:sz w:val="20"/>
          <w:szCs w:val="20"/>
        </w:rPr>
      </w:pPr>
      <w:r w:rsidRPr="00D36887">
        <w:rPr>
          <w:rFonts w:ascii="Times New Roman" w:hAnsi="Times New Roman"/>
          <w:sz w:val="20"/>
          <w:szCs w:val="20"/>
        </w:rPr>
        <w:t>(miejscowość i data)</w:t>
      </w:r>
    </w:p>
    <w:p w14:paraId="33A828FD" w14:textId="77777777" w:rsidR="004F459A" w:rsidRPr="00EF588B" w:rsidRDefault="004F459A" w:rsidP="003C070F">
      <w:pPr>
        <w:spacing w:line="360" w:lineRule="auto"/>
        <w:rPr>
          <w:rFonts w:ascii="Times New Roman" w:hAnsi="Times New Roman"/>
        </w:rPr>
      </w:pPr>
      <w:r w:rsidRPr="00EF588B">
        <w:rPr>
          <w:rFonts w:ascii="Times New Roman" w:hAnsi="Times New Roman"/>
        </w:rPr>
        <w:t>.........................................................</w:t>
      </w:r>
    </w:p>
    <w:p w14:paraId="55394DD9" w14:textId="77777777" w:rsidR="004F459A" w:rsidRPr="00EF588B" w:rsidRDefault="004F459A" w:rsidP="003C070F">
      <w:pPr>
        <w:spacing w:line="360" w:lineRule="auto"/>
        <w:rPr>
          <w:rFonts w:ascii="Times New Roman" w:hAnsi="Times New Roman"/>
        </w:rPr>
      </w:pPr>
      <w:r w:rsidRPr="00EF588B">
        <w:rPr>
          <w:rFonts w:ascii="Times New Roman" w:hAnsi="Times New Roman"/>
        </w:rPr>
        <w:t>.........................................................</w:t>
      </w:r>
    </w:p>
    <w:p w14:paraId="126C52CE" w14:textId="77777777" w:rsidR="004F459A" w:rsidRPr="00EF588B" w:rsidRDefault="004F459A" w:rsidP="003C070F">
      <w:pPr>
        <w:spacing w:line="360" w:lineRule="auto"/>
        <w:rPr>
          <w:rFonts w:ascii="Times New Roman" w:hAnsi="Times New Roman"/>
        </w:rPr>
      </w:pPr>
      <w:r w:rsidRPr="00EF588B">
        <w:rPr>
          <w:rFonts w:ascii="Times New Roman" w:hAnsi="Times New Roman"/>
        </w:rPr>
        <w:t>.........................................................</w:t>
      </w:r>
    </w:p>
    <w:p w14:paraId="60B15B90" w14:textId="5AD202BA" w:rsidR="003D0FD4" w:rsidRPr="00964210" w:rsidRDefault="003D0FD4" w:rsidP="00964210">
      <w:pPr>
        <w:spacing w:line="360" w:lineRule="auto"/>
        <w:rPr>
          <w:rFonts w:ascii="Times New Roman" w:hAnsi="Times New Roman"/>
          <w:sz w:val="20"/>
          <w:szCs w:val="20"/>
        </w:rPr>
      </w:pPr>
      <w:r w:rsidRPr="00146E4E">
        <w:rPr>
          <w:rFonts w:ascii="Times New Roman" w:hAnsi="Times New Roman"/>
          <w:sz w:val="20"/>
          <w:szCs w:val="20"/>
        </w:rPr>
        <w:t xml:space="preserve">       </w:t>
      </w:r>
      <w:r w:rsidR="00146E4E">
        <w:rPr>
          <w:rFonts w:ascii="Times New Roman" w:hAnsi="Times New Roman"/>
          <w:sz w:val="20"/>
          <w:szCs w:val="20"/>
        </w:rPr>
        <w:t xml:space="preserve">      (</w:t>
      </w:r>
      <w:r w:rsidRPr="00146E4E">
        <w:rPr>
          <w:rFonts w:ascii="Times New Roman" w:hAnsi="Times New Roman"/>
          <w:sz w:val="20"/>
          <w:szCs w:val="20"/>
        </w:rPr>
        <w:t>nazwa i adres producenta</w:t>
      </w:r>
      <w:r w:rsidR="00146E4E">
        <w:rPr>
          <w:rFonts w:ascii="Times New Roman" w:hAnsi="Times New Roman"/>
          <w:sz w:val="20"/>
          <w:szCs w:val="20"/>
        </w:rPr>
        <w:t>)</w:t>
      </w:r>
      <w:r w:rsidR="00964210">
        <w:rPr>
          <w:rFonts w:ascii="Times New Roman" w:hAnsi="Times New Roman"/>
          <w:sz w:val="20"/>
          <w:szCs w:val="20"/>
        </w:rPr>
        <w:tab/>
      </w:r>
      <w:r w:rsidR="00964210">
        <w:rPr>
          <w:rFonts w:ascii="Times New Roman" w:hAnsi="Times New Roman"/>
          <w:sz w:val="20"/>
          <w:szCs w:val="20"/>
        </w:rPr>
        <w:tab/>
      </w:r>
      <w:r w:rsidR="00964210">
        <w:rPr>
          <w:rFonts w:ascii="Times New Roman" w:hAnsi="Times New Roman"/>
          <w:sz w:val="20"/>
          <w:szCs w:val="20"/>
        </w:rPr>
        <w:tab/>
      </w:r>
      <w:r w:rsidR="00964210">
        <w:rPr>
          <w:rFonts w:ascii="Times New Roman" w:hAnsi="Times New Roman"/>
          <w:sz w:val="20"/>
          <w:szCs w:val="20"/>
        </w:rPr>
        <w:tab/>
      </w:r>
      <w:r w:rsidR="00964210">
        <w:rPr>
          <w:rFonts w:ascii="Times New Roman" w:hAnsi="Times New Roman"/>
          <w:sz w:val="20"/>
          <w:szCs w:val="20"/>
        </w:rPr>
        <w:tab/>
      </w:r>
      <w:r w:rsidR="00964210">
        <w:rPr>
          <w:rFonts w:ascii="Times New Roman" w:hAnsi="Times New Roman"/>
          <w:sz w:val="20"/>
          <w:szCs w:val="20"/>
        </w:rPr>
        <w:tab/>
        <w:t xml:space="preserve">             </w:t>
      </w:r>
    </w:p>
    <w:p w14:paraId="0F127C08" w14:textId="3DB17319" w:rsidR="003D0FD4" w:rsidRPr="00EF588B" w:rsidRDefault="003D0FD4" w:rsidP="00EF588B">
      <w:pPr>
        <w:spacing w:line="360" w:lineRule="auto"/>
        <w:jc w:val="right"/>
        <w:rPr>
          <w:rFonts w:ascii="Times New Roman" w:hAnsi="Times New Roman"/>
        </w:rPr>
      </w:pPr>
      <w:r w:rsidRPr="00EF588B">
        <w:rPr>
          <w:rFonts w:ascii="Times New Roman" w:hAnsi="Times New Roman"/>
        </w:rPr>
        <w:t>Z</w:t>
      </w:r>
      <w:r w:rsidR="002D2F48">
        <w:rPr>
          <w:rFonts w:ascii="Times New Roman" w:hAnsi="Times New Roman"/>
        </w:rPr>
        <w:t xml:space="preserve">wiązek </w:t>
      </w:r>
      <w:r w:rsidRPr="00EF588B">
        <w:rPr>
          <w:rFonts w:ascii="Times New Roman" w:hAnsi="Times New Roman"/>
        </w:rPr>
        <w:t>A</w:t>
      </w:r>
      <w:r w:rsidR="002D2F48">
        <w:rPr>
          <w:rFonts w:ascii="Times New Roman" w:hAnsi="Times New Roman"/>
        </w:rPr>
        <w:t xml:space="preserve">utorów i </w:t>
      </w:r>
      <w:r w:rsidRPr="00EF588B">
        <w:rPr>
          <w:rFonts w:ascii="Times New Roman" w:hAnsi="Times New Roman"/>
        </w:rPr>
        <w:t>P</w:t>
      </w:r>
      <w:r w:rsidR="002D2F48">
        <w:rPr>
          <w:rFonts w:ascii="Times New Roman" w:hAnsi="Times New Roman"/>
        </w:rPr>
        <w:t xml:space="preserve">roducentów </w:t>
      </w:r>
      <w:r w:rsidRPr="00EF588B">
        <w:rPr>
          <w:rFonts w:ascii="Times New Roman" w:hAnsi="Times New Roman"/>
        </w:rPr>
        <w:t>A</w:t>
      </w:r>
      <w:r w:rsidR="002D2F48">
        <w:rPr>
          <w:rFonts w:ascii="Times New Roman" w:hAnsi="Times New Roman"/>
        </w:rPr>
        <w:t>udiowizualnych</w:t>
      </w:r>
    </w:p>
    <w:p w14:paraId="532CF4C7" w14:textId="77777777" w:rsidR="003D0FD4" w:rsidRPr="00EF588B" w:rsidRDefault="003D0FD4" w:rsidP="00EF588B">
      <w:pPr>
        <w:spacing w:line="360" w:lineRule="auto"/>
        <w:jc w:val="right"/>
        <w:rPr>
          <w:rFonts w:ascii="Times New Roman" w:hAnsi="Times New Roman"/>
        </w:rPr>
      </w:pPr>
      <w:r w:rsidRPr="00EF588B">
        <w:rPr>
          <w:rFonts w:ascii="Times New Roman" w:hAnsi="Times New Roman"/>
        </w:rPr>
        <w:t>ul. Żelazna 28/30</w:t>
      </w:r>
    </w:p>
    <w:p w14:paraId="7EB76722" w14:textId="77777777" w:rsidR="003D0FD4" w:rsidRPr="00EF588B" w:rsidRDefault="003D0FD4" w:rsidP="00EF588B">
      <w:pPr>
        <w:spacing w:line="360" w:lineRule="auto"/>
        <w:jc w:val="right"/>
        <w:rPr>
          <w:rFonts w:ascii="Times New Roman" w:hAnsi="Times New Roman"/>
        </w:rPr>
      </w:pPr>
      <w:r w:rsidRPr="00EF588B">
        <w:rPr>
          <w:rFonts w:ascii="Times New Roman" w:hAnsi="Times New Roman"/>
        </w:rPr>
        <w:t>00-830 Warszawa</w:t>
      </w:r>
    </w:p>
    <w:p w14:paraId="5CFC7252" w14:textId="45BF901B" w:rsidR="006756C9" w:rsidRDefault="00034616" w:rsidP="004F45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Korekta metryki serialu </w:t>
      </w:r>
      <w:r w:rsidR="0072323F">
        <w:rPr>
          <w:rFonts w:ascii="Times New Roman" w:hAnsi="Times New Roman"/>
        </w:rPr>
        <w:t>dot. autora noweli scenar</w:t>
      </w:r>
      <w:r w:rsidR="00313CA4">
        <w:rPr>
          <w:rFonts w:ascii="Times New Roman" w:hAnsi="Times New Roman"/>
        </w:rPr>
        <w:t>i</w:t>
      </w:r>
      <w:r w:rsidR="0072323F">
        <w:rPr>
          <w:rFonts w:ascii="Times New Roman" w:hAnsi="Times New Roman"/>
        </w:rPr>
        <w:t>uszowej</w:t>
      </w:r>
    </w:p>
    <w:p w14:paraId="5BBA8E14" w14:textId="77777777" w:rsidR="00C973AA" w:rsidRPr="00EF588B" w:rsidRDefault="00C973AA" w:rsidP="004F459A">
      <w:pPr>
        <w:jc w:val="center"/>
        <w:rPr>
          <w:rFonts w:ascii="Times New Roman" w:hAnsi="Times New Roman"/>
        </w:rPr>
      </w:pPr>
    </w:p>
    <w:p w14:paraId="1EE96A63" w14:textId="77777777" w:rsidR="00BB6DDC" w:rsidRPr="00EF588B" w:rsidRDefault="00BB6DDC" w:rsidP="004F459A">
      <w:pPr>
        <w:jc w:val="center"/>
        <w:rPr>
          <w:rFonts w:ascii="Times New Roman" w:hAnsi="Times New Roman"/>
        </w:rPr>
      </w:pPr>
    </w:p>
    <w:p w14:paraId="7BA318A0" w14:textId="7B063232" w:rsidR="003F1285" w:rsidRDefault="00C445BF" w:rsidP="009642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EF588B">
        <w:rPr>
          <w:rFonts w:ascii="Times New Roman" w:hAnsi="Times New Roman"/>
        </w:rPr>
        <w:t>ako producent</w:t>
      </w:r>
      <w:r w:rsidR="00BD74CE">
        <w:rPr>
          <w:rFonts w:ascii="Times New Roman" w:hAnsi="Times New Roman"/>
        </w:rPr>
        <w:t xml:space="preserve"> utwor</w:t>
      </w:r>
      <w:r w:rsidR="00132D8E">
        <w:rPr>
          <w:rFonts w:ascii="Times New Roman" w:hAnsi="Times New Roman"/>
        </w:rPr>
        <w:t>u</w:t>
      </w:r>
      <w:r w:rsidR="00295BA5">
        <w:rPr>
          <w:rStyle w:val="Odwoanieprzypisudolnego"/>
          <w:rFonts w:ascii="Times New Roman" w:hAnsi="Times New Roman"/>
        </w:rPr>
        <w:footnoteReference w:id="1"/>
      </w:r>
      <w:r w:rsidR="00132D8E">
        <w:rPr>
          <w:rFonts w:ascii="Times New Roman" w:hAnsi="Times New Roman"/>
        </w:rPr>
        <w:t xml:space="preserve"> </w:t>
      </w:r>
      <w:r w:rsidR="00BD74CE">
        <w:rPr>
          <w:rFonts w:ascii="Times New Roman" w:hAnsi="Times New Roman"/>
        </w:rPr>
        <w:t>pt. .</w:t>
      </w:r>
      <w:r w:rsidR="00EF588B">
        <w:rPr>
          <w:rFonts w:ascii="Times New Roman" w:hAnsi="Times New Roman"/>
        </w:rPr>
        <w:t>...........................................................</w:t>
      </w:r>
      <w:r w:rsidR="00295BA5">
        <w:rPr>
          <w:rFonts w:ascii="Times New Roman" w:hAnsi="Times New Roman"/>
        </w:rPr>
        <w:t>...............................................</w:t>
      </w:r>
      <w:r w:rsidR="00BD74CE">
        <w:rPr>
          <w:rFonts w:ascii="Times New Roman" w:hAnsi="Times New Roman"/>
        </w:rPr>
        <w:t xml:space="preserve"> </w:t>
      </w:r>
      <w:r w:rsidR="00BD74CE" w:rsidRPr="00BD74CE">
        <w:rPr>
          <w:rFonts w:ascii="Times New Roman" w:hAnsi="Times New Roman"/>
        </w:rPr>
        <w:t>w reżyserii</w:t>
      </w:r>
      <w:r w:rsidR="00BD74CE">
        <w:rPr>
          <w:rFonts w:ascii="Times New Roman" w:hAnsi="Times New Roman"/>
        </w:rPr>
        <w:t xml:space="preserve"> </w:t>
      </w:r>
      <w:r w:rsidR="00295BA5">
        <w:rPr>
          <w:rFonts w:ascii="Times New Roman" w:hAnsi="Times New Roman"/>
        </w:rPr>
        <w:t>……………</w:t>
      </w:r>
      <w:r w:rsidR="00BD74CE">
        <w:rPr>
          <w:rFonts w:ascii="Times New Roman" w:hAnsi="Times New Roman"/>
        </w:rPr>
        <w:t>…………………</w:t>
      </w:r>
      <w:r w:rsidR="00BD74CE" w:rsidRPr="00BD74CE">
        <w:rPr>
          <w:rFonts w:ascii="Times New Roman" w:hAnsi="Times New Roman"/>
        </w:rPr>
        <w:t xml:space="preserve"> </w:t>
      </w:r>
      <w:r w:rsidR="00BB15BD">
        <w:rPr>
          <w:rFonts w:ascii="Times New Roman" w:hAnsi="Times New Roman"/>
        </w:rPr>
        <w:t>zgodnie z uchwałą  nr 37/2020 Rady Administracyjnej SFP-ZAPA</w:t>
      </w:r>
      <w:r w:rsidR="00BB15BD" w:rsidRPr="00BB15BD">
        <w:rPr>
          <w:rFonts w:ascii="Times New Roman" w:hAnsi="Times New Roman"/>
        </w:rPr>
        <w:t xml:space="preserve"> </w:t>
      </w:r>
      <w:r w:rsidR="00BB15BD">
        <w:rPr>
          <w:rFonts w:ascii="Times New Roman" w:hAnsi="Times New Roman"/>
        </w:rPr>
        <w:t xml:space="preserve">z dnia 10 grudnia 2020r., </w:t>
      </w:r>
      <w:r w:rsidR="00BD74CE" w:rsidRPr="00BD74CE">
        <w:rPr>
          <w:rFonts w:ascii="Times New Roman" w:hAnsi="Times New Roman"/>
        </w:rPr>
        <w:t>wnoszę o</w:t>
      </w:r>
      <w:r w:rsidR="005652FC">
        <w:rPr>
          <w:rFonts w:ascii="Times New Roman" w:hAnsi="Times New Roman"/>
        </w:rPr>
        <w:t xml:space="preserve"> korektę wcześniej złożonych metryk</w:t>
      </w:r>
      <w:r w:rsidR="008A2C3C">
        <w:rPr>
          <w:rFonts w:ascii="Times New Roman" w:hAnsi="Times New Roman"/>
        </w:rPr>
        <w:t xml:space="preserve"> </w:t>
      </w:r>
      <w:r w:rsidR="005652FC">
        <w:rPr>
          <w:rFonts w:ascii="Times New Roman" w:hAnsi="Times New Roman"/>
        </w:rPr>
        <w:t>i</w:t>
      </w:r>
      <w:r w:rsidR="00BD74CE" w:rsidRPr="00BD74CE">
        <w:rPr>
          <w:rFonts w:ascii="Times New Roman" w:hAnsi="Times New Roman"/>
        </w:rPr>
        <w:t xml:space="preserve"> zmianę podziału </w:t>
      </w:r>
      <w:r w:rsidR="00BD74CE">
        <w:rPr>
          <w:rFonts w:ascii="Times New Roman" w:hAnsi="Times New Roman"/>
        </w:rPr>
        <w:t xml:space="preserve">tantiem wewnątrz warstwy scenariuszowej </w:t>
      </w:r>
      <w:r w:rsidR="005652FC">
        <w:rPr>
          <w:rFonts w:ascii="Times New Roman" w:hAnsi="Times New Roman"/>
        </w:rPr>
        <w:t xml:space="preserve">poprzez </w:t>
      </w:r>
      <w:r w:rsidR="00BD74CE">
        <w:rPr>
          <w:rFonts w:ascii="Times New Roman" w:hAnsi="Times New Roman"/>
        </w:rPr>
        <w:t xml:space="preserve">dodanie udziału </w:t>
      </w:r>
      <w:r w:rsidR="00295BA5">
        <w:rPr>
          <w:rFonts w:ascii="Times New Roman" w:hAnsi="Times New Roman"/>
        </w:rPr>
        <w:br/>
      </w:r>
      <w:r w:rsidR="00BD74CE">
        <w:rPr>
          <w:rFonts w:ascii="Times New Roman" w:hAnsi="Times New Roman"/>
        </w:rPr>
        <w:t>autora noweli scenariuszowej zgodnie z tabelą poniżej:</w:t>
      </w:r>
    </w:p>
    <w:p w14:paraId="0D07E56F" w14:textId="02F99A23" w:rsidR="00BD74CE" w:rsidRDefault="00BD74CE" w:rsidP="00964210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BD74CE" w14:paraId="788792AD" w14:textId="77777777" w:rsidTr="00BD74CE">
        <w:tc>
          <w:tcPr>
            <w:tcW w:w="3064" w:type="dxa"/>
            <w:shd w:val="clear" w:color="auto" w:fill="FBD4B4" w:themeFill="accent6" w:themeFillTint="66"/>
          </w:tcPr>
          <w:p w14:paraId="657A1777" w14:textId="5505EF0C" w:rsidR="00BD74CE" w:rsidRPr="00BD74CE" w:rsidRDefault="00BD74CE" w:rsidP="00BD7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D74CE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3064" w:type="dxa"/>
            <w:shd w:val="clear" w:color="auto" w:fill="FBD4B4" w:themeFill="accent6" w:themeFillTint="66"/>
          </w:tcPr>
          <w:p w14:paraId="17E32B31" w14:textId="2A9F5776" w:rsidR="00BD74CE" w:rsidRPr="00BD74CE" w:rsidRDefault="00BD74CE" w:rsidP="00BD7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D74CE">
              <w:rPr>
                <w:rFonts w:ascii="Times New Roman" w:hAnsi="Times New Roman"/>
                <w:b/>
                <w:bCs/>
              </w:rPr>
              <w:t>Odcinki</w:t>
            </w:r>
          </w:p>
        </w:tc>
        <w:tc>
          <w:tcPr>
            <w:tcW w:w="3065" w:type="dxa"/>
            <w:shd w:val="clear" w:color="auto" w:fill="FBD4B4" w:themeFill="accent6" w:themeFillTint="66"/>
          </w:tcPr>
          <w:p w14:paraId="00FCAD0E" w14:textId="7AF55B56" w:rsidR="00BD74CE" w:rsidRPr="0098048F" w:rsidRDefault="00BD74CE" w:rsidP="00BD74CE">
            <w:pPr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BD74CE">
              <w:rPr>
                <w:rFonts w:ascii="Times New Roman" w:hAnsi="Times New Roman"/>
                <w:b/>
                <w:bCs/>
              </w:rPr>
              <w:t>Udział %</w:t>
            </w:r>
            <w:r w:rsidR="00E20F31">
              <w:rPr>
                <w:rFonts w:ascii="Times New Roman" w:hAnsi="Times New Roman"/>
                <w:b/>
                <w:bCs/>
              </w:rPr>
              <w:t xml:space="preserve"> </w:t>
            </w:r>
            <w:r w:rsidR="00295BA5">
              <w:rPr>
                <w:rFonts w:ascii="Times New Roman" w:hAnsi="Times New Roman"/>
                <w:b/>
                <w:bCs/>
              </w:rPr>
              <w:t>w części autora noweli scenariuszowej</w:t>
            </w:r>
            <w:r w:rsidR="00724179"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</w:p>
        </w:tc>
      </w:tr>
      <w:tr w:rsidR="00BD74CE" w14:paraId="64B71B6F" w14:textId="77777777" w:rsidTr="00BD74CE">
        <w:tc>
          <w:tcPr>
            <w:tcW w:w="3064" w:type="dxa"/>
          </w:tcPr>
          <w:p w14:paraId="0412F794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6B0AA07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2277B067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4B15BB1D" w14:textId="77777777" w:rsidTr="00BD74CE">
        <w:tc>
          <w:tcPr>
            <w:tcW w:w="3064" w:type="dxa"/>
          </w:tcPr>
          <w:p w14:paraId="28C41F0F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06E853FA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19EA42EA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2FF2DA67" w14:textId="77777777" w:rsidTr="00BD74CE">
        <w:tc>
          <w:tcPr>
            <w:tcW w:w="3064" w:type="dxa"/>
          </w:tcPr>
          <w:p w14:paraId="1BB8128A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7FAC0B26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0634BAE7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6D35B0A8" w14:textId="77777777" w:rsidTr="00BD74CE">
        <w:tc>
          <w:tcPr>
            <w:tcW w:w="3064" w:type="dxa"/>
          </w:tcPr>
          <w:p w14:paraId="7AD8A2DF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3ED48BC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210C3ABA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17B0B195" w14:textId="77777777" w:rsidTr="00BD74CE">
        <w:tc>
          <w:tcPr>
            <w:tcW w:w="3064" w:type="dxa"/>
          </w:tcPr>
          <w:p w14:paraId="3FC71AFC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4631C6C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79464421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366BBD48" w14:textId="77777777" w:rsidTr="00BD74CE">
        <w:tc>
          <w:tcPr>
            <w:tcW w:w="3064" w:type="dxa"/>
          </w:tcPr>
          <w:p w14:paraId="73DBA3BB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4C253172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49E6CDA3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4C129B79" w14:textId="77777777" w:rsidTr="00BD74CE">
        <w:tc>
          <w:tcPr>
            <w:tcW w:w="3064" w:type="dxa"/>
          </w:tcPr>
          <w:p w14:paraId="5E494F8B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3D7D5FE9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0DD55460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436921C9" w14:textId="77777777" w:rsidTr="00BD74CE">
        <w:tc>
          <w:tcPr>
            <w:tcW w:w="3064" w:type="dxa"/>
          </w:tcPr>
          <w:p w14:paraId="034B3237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76D21A1B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75406B81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  <w:tr w:rsidR="00BD74CE" w14:paraId="51C9B1BF" w14:textId="77777777" w:rsidTr="00BD74CE">
        <w:tc>
          <w:tcPr>
            <w:tcW w:w="3064" w:type="dxa"/>
          </w:tcPr>
          <w:p w14:paraId="3341E17B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0173EDC6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57758059" w14:textId="77777777" w:rsidR="00BD74CE" w:rsidRDefault="00BD74CE" w:rsidP="0096421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C9AD6C7" w14:textId="31B1CBC9" w:rsidR="00BD74CE" w:rsidRDefault="00BD74CE" w:rsidP="00964210">
      <w:pPr>
        <w:jc w:val="both"/>
        <w:rPr>
          <w:rFonts w:ascii="Times New Roman" w:hAnsi="Times New Roman"/>
        </w:rPr>
      </w:pPr>
    </w:p>
    <w:p w14:paraId="1253F769" w14:textId="0C155F88" w:rsidR="00026523" w:rsidRPr="00BB4D23" w:rsidRDefault="00F34653" w:rsidP="000265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wiadomości, iż w</w:t>
      </w:r>
      <w:r w:rsidRPr="00BB4D23">
        <w:rPr>
          <w:rFonts w:ascii="Times New Roman" w:hAnsi="Times New Roman"/>
        </w:rPr>
        <w:t xml:space="preserve"> wyniku wskazanej powyżej korekty udziałów, podział należności pomiędzy poszczególnymi twórcami, wewnątrz warstwy scenariusza wynosić będzie:</w:t>
      </w:r>
    </w:p>
    <w:p w14:paraId="11E0CE88" w14:textId="77777777" w:rsidR="00F34653" w:rsidRPr="00026523" w:rsidRDefault="00F34653" w:rsidP="00026523">
      <w:pPr>
        <w:jc w:val="both"/>
        <w:rPr>
          <w:rFonts w:ascii="Times New Roman" w:hAnsi="Times New Roman"/>
        </w:rPr>
      </w:pPr>
    </w:p>
    <w:p w14:paraId="3A472992" w14:textId="77777777" w:rsidR="00026523" w:rsidRPr="00026523" w:rsidRDefault="00026523" w:rsidP="00026523">
      <w:pPr>
        <w:jc w:val="both"/>
        <w:rPr>
          <w:rFonts w:ascii="Times New Roman" w:hAnsi="Times New Roman"/>
        </w:rPr>
      </w:pPr>
      <w:r w:rsidRPr="00026523">
        <w:rPr>
          <w:rFonts w:ascii="Times New Roman" w:hAnsi="Times New Roman"/>
        </w:rPr>
        <w:t>1)</w:t>
      </w:r>
      <w:r w:rsidRPr="00026523">
        <w:rPr>
          <w:rFonts w:ascii="Times New Roman" w:hAnsi="Times New Roman"/>
        </w:rPr>
        <w:tab/>
        <w:t>autor scenariusza – 60 %;</w:t>
      </w:r>
    </w:p>
    <w:p w14:paraId="5712A93E" w14:textId="77777777" w:rsidR="00026523" w:rsidRPr="00026523" w:rsidRDefault="00026523" w:rsidP="00026523">
      <w:pPr>
        <w:jc w:val="both"/>
        <w:rPr>
          <w:rFonts w:ascii="Times New Roman" w:hAnsi="Times New Roman"/>
        </w:rPr>
      </w:pPr>
      <w:r w:rsidRPr="00026523">
        <w:rPr>
          <w:rFonts w:ascii="Times New Roman" w:hAnsi="Times New Roman"/>
        </w:rPr>
        <w:t>2)</w:t>
      </w:r>
      <w:r w:rsidRPr="00026523">
        <w:rPr>
          <w:rFonts w:ascii="Times New Roman" w:hAnsi="Times New Roman"/>
        </w:rPr>
        <w:tab/>
        <w:t>autor dialogów – 34 %;</w:t>
      </w:r>
    </w:p>
    <w:p w14:paraId="4EB1250F" w14:textId="01F39C40" w:rsidR="00026523" w:rsidRDefault="00026523" w:rsidP="00026523">
      <w:pPr>
        <w:jc w:val="both"/>
        <w:rPr>
          <w:rFonts w:ascii="Times New Roman" w:hAnsi="Times New Roman"/>
        </w:rPr>
      </w:pPr>
      <w:r w:rsidRPr="00026523">
        <w:rPr>
          <w:rFonts w:ascii="Times New Roman" w:hAnsi="Times New Roman"/>
        </w:rPr>
        <w:t>3)</w:t>
      </w:r>
      <w:r w:rsidRPr="00026523">
        <w:rPr>
          <w:rFonts w:ascii="Times New Roman" w:hAnsi="Times New Roman"/>
        </w:rPr>
        <w:tab/>
        <w:t>autor noweli scenariuszowej – 6%.</w:t>
      </w:r>
    </w:p>
    <w:p w14:paraId="5D1AE33D" w14:textId="77777777" w:rsidR="00026523" w:rsidRDefault="00026523" w:rsidP="00964210">
      <w:pPr>
        <w:jc w:val="both"/>
        <w:rPr>
          <w:rFonts w:ascii="Times New Roman" w:hAnsi="Times New Roman"/>
        </w:rPr>
      </w:pPr>
    </w:p>
    <w:p w14:paraId="04EC5C93" w14:textId="2AFEA333" w:rsidR="005C4EB8" w:rsidRDefault="000A6E7D" w:rsidP="003872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akceptuję, iż niniejsza zmiana znajdzie zastosowanie w repartycjach dokonanych po upływie 30 dni od wpłynięcia </w:t>
      </w:r>
      <w:r w:rsidR="005C4EB8">
        <w:rPr>
          <w:rFonts w:ascii="Times New Roman" w:hAnsi="Times New Roman"/>
        </w:rPr>
        <w:t xml:space="preserve">niniejszej </w:t>
      </w:r>
      <w:r>
        <w:rPr>
          <w:rFonts w:ascii="Times New Roman" w:hAnsi="Times New Roman"/>
        </w:rPr>
        <w:t>korekty do SFP-ZAPA</w:t>
      </w:r>
      <w:r w:rsidR="00BB15BD">
        <w:rPr>
          <w:rFonts w:ascii="Times New Roman" w:hAnsi="Times New Roman"/>
        </w:rPr>
        <w:t>.</w:t>
      </w:r>
    </w:p>
    <w:p w14:paraId="6624C29B" w14:textId="56021023" w:rsidR="002668CA" w:rsidRDefault="001B0F38" w:rsidP="00ED251B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831F31F" w14:textId="77777777" w:rsidR="00387219" w:rsidRDefault="00387219" w:rsidP="00ED251B">
      <w:pPr>
        <w:rPr>
          <w:rFonts w:ascii="Times New Roman" w:hAnsi="Times New Roman"/>
        </w:rPr>
      </w:pPr>
    </w:p>
    <w:p w14:paraId="22B14F23" w14:textId="77777777" w:rsidR="00CF7E7C" w:rsidRDefault="004F1B2D" w:rsidP="00793F15">
      <w:pPr>
        <w:spacing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</w:p>
    <w:p w14:paraId="0735ACB0" w14:textId="77777777" w:rsidR="00D11945" w:rsidRPr="004F1B2D" w:rsidRDefault="00CF7E7C" w:rsidP="00793F15">
      <w:pPr>
        <w:ind w:left="3540" w:firstLine="708"/>
        <w:jc w:val="center"/>
        <w:rPr>
          <w:rFonts w:ascii="Times New Roman" w:hAnsi="Times New Roman"/>
          <w:vertAlign w:val="superscript"/>
        </w:rPr>
      </w:pPr>
      <w:r w:rsidRPr="004F1B2D">
        <w:rPr>
          <w:rFonts w:ascii="Times New Roman" w:hAnsi="Times New Roman"/>
          <w:vertAlign w:val="superscript"/>
        </w:rPr>
        <w:t>Czytelny podpis</w:t>
      </w:r>
      <w:r w:rsidR="004F1B2D" w:rsidRPr="004F1B2D">
        <w:rPr>
          <w:rFonts w:ascii="Times New Roman" w:hAnsi="Times New Roman"/>
          <w:vertAlign w:val="superscript"/>
        </w:rPr>
        <w:t xml:space="preserve"> i pieczęć producenta</w:t>
      </w:r>
    </w:p>
    <w:sectPr w:rsidR="00D11945" w:rsidRPr="004F1B2D" w:rsidSect="007858A8">
      <w:headerReference w:type="default" r:id="rId7"/>
      <w:endnotePr>
        <w:numFmt w:val="decimal"/>
      </w:endnotePr>
      <w:type w:val="continuous"/>
      <w:pgSz w:w="11906" w:h="16838"/>
      <w:pgMar w:top="72" w:right="1286" w:bottom="709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29A5" w14:textId="77777777" w:rsidR="002A5EB4" w:rsidRDefault="002A5EB4" w:rsidP="003955C1">
      <w:r>
        <w:separator/>
      </w:r>
    </w:p>
  </w:endnote>
  <w:endnote w:type="continuationSeparator" w:id="0">
    <w:p w14:paraId="644853E6" w14:textId="77777777" w:rsidR="002A5EB4" w:rsidRDefault="002A5EB4" w:rsidP="003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095" w14:textId="77777777" w:rsidR="002A5EB4" w:rsidRDefault="002A5EB4" w:rsidP="003955C1">
      <w:r>
        <w:separator/>
      </w:r>
    </w:p>
  </w:footnote>
  <w:footnote w:type="continuationSeparator" w:id="0">
    <w:p w14:paraId="5BBEBC82" w14:textId="77777777" w:rsidR="002A5EB4" w:rsidRDefault="002A5EB4" w:rsidP="003955C1">
      <w:r>
        <w:continuationSeparator/>
      </w:r>
    </w:p>
  </w:footnote>
  <w:footnote w:id="1">
    <w:p w14:paraId="0D826FFB" w14:textId="3234D583" w:rsidR="00295BA5" w:rsidRPr="00321337" w:rsidRDefault="00295BA5">
      <w:pPr>
        <w:pStyle w:val="Tekstprzypisudolnego"/>
        <w:rPr>
          <w:rFonts w:ascii="Times New Roman" w:hAnsi="Times New Roman"/>
          <w:sz w:val="16"/>
          <w:szCs w:val="16"/>
        </w:rPr>
      </w:pPr>
      <w:r w:rsidRPr="00646F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46F24">
        <w:rPr>
          <w:rFonts w:ascii="Times New Roman" w:hAnsi="Times New Roman"/>
          <w:sz w:val="16"/>
          <w:szCs w:val="16"/>
        </w:rPr>
        <w:t xml:space="preserve"> </w:t>
      </w:r>
      <w:r w:rsidR="00806AC3" w:rsidRPr="00321337">
        <w:rPr>
          <w:rFonts w:ascii="Times New Roman" w:hAnsi="Times New Roman"/>
          <w:sz w:val="16"/>
          <w:szCs w:val="16"/>
        </w:rPr>
        <w:t>D</w:t>
      </w:r>
      <w:r w:rsidRPr="00806AC3">
        <w:rPr>
          <w:rFonts w:ascii="Times New Roman" w:hAnsi="Times New Roman"/>
          <w:sz w:val="16"/>
          <w:szCs w:val="16"/>
        </w:rPr>
        <w:t>otyczy seriali telewizyjnych, seriali dokumentalnych, seriali dokumentalnych fabularyzowanych,</w:t>
      </w:r>
      <w:r w:rsidR="00A74C4A" w:rsidRPr="00806AC3">
        <w:rPr>
          <w:rFonts w:ascii="Times New Roman" w:hAnsi="Times New Roman"/>
          <w:sz w:val="16"/>
          <w:szCs w:val="16"/>
        </w:rPr>
        <w:t xml:space="preserve"> seriali dokumentalnych przyrodniczych,</w:t>
      </w:r>
      <w:r w:rsidRPr="00806AC3">
        <w:rPr>
          <w:rFonts w:ascii="Times New Roman" w:hAnsi="Times New Roman"/>
          <w:sz w:val="16"/>
          <w:szCs w:val="16"/>
        </w:rPr>
        <w:t xml:space="preserve"> </w:t>
      </w:r>
      <w:r w:rsidR="00A74C4A" w:rsidRPr="00806AC3">
        <w:rPr>
          <w:rFonts w:ascii="Times New Roman" w:hAnsi="Times New Roman"/>
          <w:sz w:val="16"/>
          <w:szCs w:val="16"/>
        </w:rPr>
        <w:t xml:space="preserve">seriali animowanych, telenowel, telenowel dokumentalnych oraz paradokumentalnych, </w:t>
      </w:r>
      <w:proofErr w:type="spellStart"/>
      <w:r w:rsidR="00A74C4A" w:rsidRPr="00806AC3">
        <w:rPr>
          <w:rFonts w:ascii="Times New Roman" w:hAnsi="Times New Roman"/>
          <w:sz w:val="16"/>
          <w:szCs w:val="16"/>
        </w:rPr>
        <w:t>sitcomów</w:t>
      </w:r>
      <w:proofErr w:type="spellEnd"/>
      <w:r w:rsidR="00A74C4A" w:rsidRPr="00806AC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6AC3">
        <w:rPr>
          <w:rFonts w:ascii="Times New Roman" w:hAnsi="Times New Roman"/>
          <w:sz w:val="16"/>
          <w:szCs w:val="16"/>
        </w:rPr>
        <w:t>scripted</w:t>
      </w:r>
      <w:proofErr w:type="spellEnd"/>
      <w:r w:rsidRPr="00806A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6AC3">
        <w:rPr>
          <w:rFonts w:ascii="Times New Roman" w:hAnsi="Times New Roman"/>
          <w:sz w:val="16"/>
          <w:szCs w:val="16"/>
        </w:rPr>
        <w:t>reality</w:t>
      </w:r>
      <w:proofErr w:type="spellEnd"/>
      <w:r w:rsidRPr="00806AC3">
        <w:rPr>
          <w:rFonts w:ascii="Times New Roman" w:hAnsi="Times New Roman"/>
          <w:sz w:val="16"/>
          <w:szCs w:val="16"/>
        </w:rPr>
        <w:t xml:space="preserve">  oraz fabularyzowanych rekonstrukcji sądowych)</w:t>
      </w:r>
    </w:p>
  </w:footnote>
  <w:footnote w:id="2">
    <w:p w14:paraId="19ADCE42" w14:textId="1F48AF06" w:rsidR="00724179" w:rsidRPr="000A3CB5" w:rsidRDefault="00724179">
      <w:pPr>
        <w:pStyle w:val="Tekstprzypisudolnego"/>
        <w:rPr>
          <w:rFonts w:ascii="Times New Roman" w:hAnsi="Times New Roman"/>
          <w:i/>
          <w:sz w:val="16"/>
          <w:szCs w:val="16"/>
        </w:rPr>
      </w:pPr>
      <w:r w:rsidRPr="00646F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46F24">
        <w:rPr>
          <w:rFonts w:ascii="Times New Roman" w:hAnsi="Times New Roman"/>
          <w:sz w:val="16"/>
          <w:szCs w:val="16"/>
        </w:rPr>
        <w:t xml:space="preserve"> </w:t>
      </w:r>
      <w:r w:rsidR="00026056" w:rsidRPr="00806AC3">
        <w:rPr>
          <w:rFonts w:ascii="Times New Roman" w:hAnsi="Times New Roman"/>
          <w:sz w:val="16"/>
          <w:szCs w:val="16"/>
        </w:rPr>
        <w:t>W przypadku gdy autor noweli scenariuszowej jest tylko jeden</w:t>
      </w:r>
      <w:r w:rsidR="00387219" w:rsidRPr="00806AC3">
        <w:rPr>
          <w:rFonts w:ascii="Times New Roman" w:hAnsi="Times New Roman"/>
          <w:sz w:val="16"/>
          <w:szCs w:val="16"/>
        </w:rPr>
        <w:t>,</w:t>
      </w:r>
      <w:r w:rsidR="00026056" w:rsidRPr="00806AC3">
        <w:rPr>
          <w:rFonts w:ascii="Times New Roman" w:hAnsi="Times New Roman"/>
          <w:sz w:val="16"/>
          <w:szCs w:val="16"/>
        </w:rPr>
        <w:t xml:space="preserve"> należy wpisać 100%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5"/>
      <w:gridCol w:w="4543"/>
      <w:gridCol w:w="1651"/>
      <w:gridCol w:w="1264"/>
    </w:tblGrid>
    <w:tr w:rsidR="00793F15" w:rsidRPr="00726981" w14:paraId="25F5E879" w14:textId="77777777" w:rsidTr="00C973AA">
      <w:trPr>
        <w:jc w:val="center"/>
      </w:trPr>
      <w:tc>
        <w:tcPr>
          <w:tcW w:w="2225" w:type="dxa"/>
          <w:vMerge w:val="restart"/>
          <w:vAlign w:val="center"/>
        </w:tcPr>
        <w:p w14:paraId="64625F08" w14:textId="1783B4CD" w:rsidR="00793F15" w:rsidRPr="00726981" w:rsidRDefault="00C83230" w:rsidP="008B21C0">
          <w:pPr>
            <w:jc w:val="center"/>
            <w:rPr>
              <w:rFonts w:ascii="Arial" w:hAnsi="Arial"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E0E1853" wp14:editId="2DC81A45">
                <wp:extent cx="866775" cy="504825"/>
                <wp:effectExtent l="1905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3" w:type="dxa"/>
        </w:tcPr>
        <w:p w14:paraId="2CE4A3C1" w14:textId="77777777" w:rsidR="00793F15" w:rsidRPr="00726981" w:rsidRDefault="00793F15" w:rsidP="008B21C0">
          <w:pPr>
            <w:jc w:val="center"/>
            <w:rPr>
              <w:rFonts w:ascii="Arial" w:hAnsi="Arial" w:cs="Arial"/>
              <w:b/>
            </w:rPr>
          </w:pPr>
          <w:r w:rsidRPr="00C973AA">
            <w:rPr>
              <w:rFonts w:ascii="Arial" w:hAnsi="Arial" w:cs="Arial"/>
              <w:b/>
              <w:sz w:val="20"/>
            </w:rPr>
            <w:t>SFP - ZAPA</w:t>
          </w:r>
        </w:p>
      </w:tc>
      <w:tc>
        <w:tcPr>
          <w:tcW w:w="1651" w:type="dxa"/>
          <w:vMerge w:val="restart"/>
          <w:vAlign w:val="center"/>
        </w:tcPr>
        <w:p w14:paraId="5A6AE187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Numer dokumentu:</w:t>
          </w:r>
        </w:p>
      </w:tc>
      <w:tc>
        <w:tcPr>
          <w:tcW w:w="1264" w:type="dxa"/>
          <w:vMerge w:val="restart"/>
          <w:vAlign w:val="center"/>
        </w:tcPr>
        <w:p w14:paraId="515ADDA5" w14:textId="575E38E2" w:rsidR="00793F15" w:rsidRPr="00726981" w:rsidRDefault="00793F15" w:rsidP="008B21C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FZ</w:t>
          </w:r>
          <w:r w:rsidR="00320A82">
            <w:rPr>
              <w:rFonts w:ascii="Arial" w:hAnsi="Arial" w:cs="Arial"/>
              <w:sz w:val="16"/>
              <w:szCs w:val="16"/>
            </w:rPr>
            <w:t>-58</w:t>
          </w:r>
        </w:p>
      </w:tc>
    </w:tr>
    <w:tr w:rsidR="00793F15" w:rsidRPr="00726981" w14:paraId="065CFF92" w14:textId="77777777" w:rsidTr="00C973AA">
      <w:trPr>
        <w:trHeight w:val="276"/>
        <w:jc w:val="center"/>
      </w:trPr>
      <w:tc>
        <w:tcPr>
          <w:tcW w:w="2225" w:type="dxa"/>
          <w:vMerge/>
        </w:tcPr>
        <w:p w14:paraId="65E42227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4543" w:type="dxa"/>
          <w:vMerge w:val="restart"/>
          <w:vAlign w:val="center"/>
        </w:tcPr>
        <w:p w14:paraId="7BFF14D8" w14:textId="15F30136" w:rsidR="00793F15" w:rsidRPr="00240224" w:rsidRDefault="002F4C4B" w:rsidP="002C278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4C4B">
            <w:rPr>
              <w:rFonts w:ascii="Arial" w:hAnsi="Arial" w:cs="Arial"/>
              <w:b/>
              <w:sz w:val="20"/>
              <w:szCs w:val="20"/>
            </w:rPr>
            <w:t>Korekta metryki serialu dot. autora noweli scenariuszowej</w:t>
          </w:r>
        </w:p>
      </w:tc>
      <w:tc>
        <w:tcPr>
          <w:tcW w:w="1651" w:type="dxa"/>
          <w:vMerge/>
          <w:vAlign w:val="center"/>
        </w:tcPr>
        <w:p w14:paraId="03CFAB24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4" w:type="dxa"/>
          <w:vMerge/>
          <w:vAlign w:val="center"/>
        </w:tcPr>
        <w:p w14:paraId="50E5438B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793F15" w:rsidRPr="00726981" w14:paraId="4119CDB2" w14:textId="77777777" w:rsidTr="00C973AA">
      <w:trPr>
        <w:trHeight w:val="134"/>
        <w:jc w:val="center"/>
      </w:trPr>
      <w:tc>
        <w:tcPr>
          <w:tcW w:w="2225" w:type="dxa"/>
          <w:vMerge/>
        </w:tcPr>
        <w:p w14:paraId="38C52FDF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4543" w:type="dxa"/>
          <w:vMerge/>
        </w:tcPr>
        <w:p w14:paraId="7FCA61D0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1651" w:type="dxa"/>
          <w:vAlign w:val="center"/>
        </w:tcPr>
        <w:p w14:paraId="121766AC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  <w:r w:rsidRPr="00726981">
            <w:rPr>
              <w:rFonts w:ascii="Arial" w:hAnsi="Arial" w:cs="Arial"/>
              <w:sz w:val="16"/>
              <w:szCs w:val="16"/>
            </w:rPr>
            <w:t>Wersja</w:t>
          </w:r>
          <w:r>
            <w:rPr>
              <w:rFonts w:ascii="Arial" w:hAnsi="Arial" w:cs="Arial"/>
              <w:sz w:val="16"/>
              <w:szCs w:val="16"/>
            </w:rPr>
            <w:t xml:space="preserve"> formularza</w:t>
          </w:r>
          <w:r w:rsidRPr="00726981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64" w:type="dxa"/>
          <w:vAlign w:val="center"/>
        </w:tcPr>
        <w:p w14:paraId="26CA7C93" w14:textId="27860030" w:rsidR="00793F15" w:rsidRPr="00726981" w:rsidRDefault="00BD74CE" w:rsidP="003955C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793F15" w:rsidRPr="00726981" w14:paraId="1A90F7AA" w14:textId="77777777" w:rsidTr="00C973AA">
      <w:trPr>
        <w:trHeight w:val="134"/>
        <w:jc w:val="center"/>
      </w:trPr>
      <w:tc>
        <w:tcPr>
          <w:tcW w:w="2225" w:type="dxa"/>
          <w:vMerge/>
        </w:tcPr>
        <w:p w14:paraId="15F50BA5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4543" w:type="dxa"/>
          <w:vMerge/>
        </w:tcPr>
        <w:p w14:paraId="74CC7495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1651" w:type="dxa"/>
          <w:vAlign w:val="center"/>
        </w:tcPr>
        <w:p w14:paraId="62A16872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  <w:r w:rsidRPr="00726981">
            <w:rPr>
              <w:rFonts w:ascii="Arial" w:hAnsi="Arial" w:cs="Arial"/>
              <w:sz w:val="16"/>
              <w:szCs w:val="16"/>
            </w:rPr>
            <w:t>Data wydania:</w:t>
          </w:r>
        </w:p>
      </w:tc>
      <w:tc>
        <w:tcPr>
          <w:tcW w:w="1264" w:type="dxa"/>
          <w:vAlign w:val="center"/>
        </w:tcPr>
        <w:p w14:paraId="6530C20A" w14:textId="584F7821" w:rsidR="00793F15" w:rsidRDefault="00320A82" w:rsidP="00E74BE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06.08.2021</w:t>
          </w:r>
        </w:p>
      </w:tc>
    </w:tr>
    <w:tr w:rsidR="00793F15" w:rsidRPr="00726981" w14:paraId="5EEAD3D5" w14:textId="77777777" w:rsidTr="00C973AA">
      <w:trPr>
        <w:trHeight w:val="70"/>
        <w:jc w:val="center"/>
      </w:trPr>
      <w:tc>
        <w:tcPr>
          <w:tcW w:w="2225" w:type="dxa"/>
          <w:vMerge/>
        </w:tcPr>
        <w:p w14:paraId="4679FC2A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4543" w:type="dxa"/>
          <w:vMerge/>
        </w:tcPr>
        <w:p w14:paraId="50CBB511" w14:textId="77777777" w:rsidR="00793F15" w:rsidRPr="00726981" w:rsidRDefault="00793F15" w:rsidP="008B21C0">
          <w:pPr>
            <w:rPr>
              <w:rFonts w:ascii="Arial" w:hAnsi="Arial" w:cs="Arial"/>
            </w:rPr>
          </w:pPr>
        </w:p>
      </w:tc>
      <w:tc>
        <w:tcPr>
          <w:tcW w:w="1651" w:type="dxa"/>
          <w:vAlign w:val="center"/>
        </w:tcPr>
        <w:p w14:paraId="31EE36E7" w14:textId="77777777" w:rsidR="00793F15" w:rsidRPr="00726981" w:rsidRDefault="00793F15" w:rsidP="008B21C0">
          <w:pPr>
            <w:rPr>
              <w:rFonts w:ascii="Arial" w:hAnsi="Arial" w:cs="Arial"/>
              <w:sz w:val="16"/>
              <w:szCs w:val="16"/>
            </w:rPr>
          </w:pPr>
          <w:r w:rsidRPr="00726981">
            <w:rPr>
              <w:rFonts w:ascii="Arial" w:hAnsi="Arial" w:cs="Arial"/>
              <w:sz w:val="16"/>
              <w:szCs w:val="16"/>
            </w:rPr>
            <w:t>Strona/stron</w:t>
          </w:r>
        </w:p>
      </w:tc>
      <w:tc>
        <w:tcPr>
          <w:tcW w:w="1264" w:type="dxa"/>
          <w:vAlign w:val="center"/>
        </w:tcPr>
        <w:p w14:paraId="1ABCFAB6" w14:textId="77777777" w:rsidR="00793F15" w:rsidRPr="00726981" w:rsidRDefault="00423EC0" w:rsidP="008B21C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26981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="00793F15" w:rsidRPr="00726981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726981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D5E80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726981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="00793F15" w:rsidRPr="00726981">
            <w:rPr>
              <w:rStyle w:val="Numerstrony"/>
              <w:rFonts w:ascii="Arial" w:hAnsi="Arial" w:cs="Arial"/>
              <w:sz w:val="16"/>
              <w:szCs w:val="16"/>
            </w:rPr>
            <w:t xml:space="preserve"> / 1</w:t>
          </w:r>
        </w:p>
      </w:tc>
    </w:tr>
  </w:tbl>
  <w:p w14:paraId="71CD89A9" w14:textId="77777777" w:rsidR="00793F15" w:rsidRDefault="00793F15" w:rsidP="00C973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74"/>
    <w:rsid w:val="00002F52"/>
    <w:rsid w:val="00012ED0"/>
    <w:rsid w:val="00026056"/>
    <w:rsid w:val="00026523"/>
    <w:rsid w:val="00027395"/>
    <w:rsid w:val="00034616"/>
    <w:rsid w:val="00051121"/>
    <w:rsid w:val="0008071D"/>
    <w:rsid w:val="000974D5"/>
    <w:rsid w:val="000A3CB5"/>
    <w:rsid w:val="000A6E7D"/>
    <w:rsid w:val="000C113C"/>
    <w:rsid w:val="000C7D16"/>
    <w:rsid w:val="000E084D"/>
    <w:rsid w:val="000E0DA0"/>
    <w:rsid w:val="000F1369"/>
    <w:rsid w:val="000F6679"/>
    <w:rsid w:val="00132D8E"/>
    <w:rsid w:val="00145278"/>
    <w:rsid w:val="00146E4E"/>
    <w:rsid w:val="001639EB"/>
    <w:rsid w:val="001875F6"/>
    <w:rsid w:val="001A4258"/>
    <w:rsid w:val="001B0F38"/>
    <w:rsid w:val="001B7CBF"/>
    <w:rsid w:val="001F0DA0"/>
    <w:rsid w:val="0023040A"/>
    <w:rsid w:val="002334F2"/>
    <w:rsid w:val="00234C20"/>
    <w:rsid w:val="00237B48"/>
    <w:rsid w:val="00240224"/>
    <w:rsid w:val="002510B7"/>
    <w:rsid w:val="0026333D"/>
    <w:rsid w:val="002668CA"/>
    <w:rsid w:val="00295BA5"/>
    <w:rsid w:val="002A5EB4"/>
    <w:rsid w:val="002B2B95"/>
    <w:rsid w:val="002C278E"/>
    <w:rsid w:val="002D2F48"/>
    <w:rsid w:val="002F3F52"/>
    <w:rsid w:val="002F4147"/>
    <w:rsid w:val="002F4C4B"/>
    <w:rsid w:val="00300D1B"/>
    <w:rsid w:val="00313CA4"/>
    <w:rsid w:val="00314EDB"/>
    <w:rsid w:val="00320A82"/>
    <w:rsid w:val="00321337"/>
    <w:rsid w:val="003253AC"/>
    <w:rsid w:val="00342853"/>
    <w:rsid w:val="00366E84"/>
    <w:rsid w:val="00377383"/>
    <w:rsid w:val="0038719B"/>
    <w:rsid w:val="00387219"/>
    <w:rsid w:val="003932E8"/>
    <w:rsid w:val="003954B1"/>
    <w:rsid w:val="003955C1"/>
    <w:rsid w:val="003B7C70"/>
    <w:rsid w:val="003C070F"/>
    <w:rsid w:val="003C1F16"/>
    <w:rsid w:val="003D0FD4"/>
    <w:rsid w:val="003D5E80"/>
    <w:rsid w:val="003E55C1"/>
    <w:rsid w:val="003F1285"/>
    <w:rsid w:val="003F550E"/>
    <w:rsid w:val="00405FF5"/>
    <w:rsid w:val="0041720A"/>
    <w:rsid w:val="00423EC0"/>
    <w:rsid w:val="00446E66"/>
    <w:rsid w:val="00452117"/>
    <w:rsid w:val="00454809"/>
    <w:rsid w:val="00463BDE"/>
    <w:rsid w:val="00465829"/>
    <w:rsid w:val="004A5CD8"/>
    <w:rsid w:val="004A7851"/>
    <w:rsid w:val="004D070B"/>
    <w:rsid w:val="004D0FF0"/>
    <w:rsid w:val="004D6A01"/>
    <w:rsid w:val="004E5A48"/>
    <w:rsid w:val="004F1B2D"/>
    <w:rsid w:val="004F459A"/>
    <w:rsid w:val="0050355B"/>
    <w:rsid w:val="00515986"/>
    <w:rsid w:val="0053316F"/>
    <w:rsid w:val="0054157C"/>
    <w:rsid w:val="00542871"/>
    <w:rsid w:val="005652FC"/>
    <w:rsid w:val="00565EA9"/>
    <w:rsid w:val="005C0B5C"/>
    <w:rsid w:val="005C3CCE"/>
    <w:rsid w:val="005C4EB8"/>
    <w:rsid w:val="005F6CA8"/>
    <w:rsid w:val="00630C24"/>
    <w:rsid w:val="00646F24"/>
    <w:rsid w:val="006756C9"/>
    <w:rsid w:val="00676C93"/>
    <w:rsid w:val="006A13A5"/>
    <w:rsid w:val="006C6619"/>
    <w:rsid w:val="006F4F2B"/>
    <w:rsid w:val="00706EB4"/>
    <w:rsid w:val="00707452"/>
    <w:rsid w:val="007227E3"/>
    <w:rsid w:val="0072323F"/>
    <w:rsid w:val="00724179"/>
    <w:rsid w:val="00765A74"/>
    <w:rsid w:val="007858A8"/>
    <w:rsid w:val="00786913"/>
    <w:rsid w:val="00793F15"/>
    <w:rsid w:val="007B1E0B"/>
    <w:rsid w:val="007C1694"/>
    <w:rsid w:val="007F2245"/>
    <w:rsid w:val="00806AC3"/>
    <w:rsid w:val="00817BBC"/>
    <w:rsid w:val="00822A8E"/>
    <w:rsid w:val="00864742"/>
    <w:rsid w:val="008872BD"/>
    <w:rsid w:val="00895C5E"/>
    <w:rsid w:val="008A2C3C"/>
    <w:rsid w:val="008A6F4F"/>
    <w:rsid w:val="008B21C0"/>
    <w:rsid w:val="008B4C9E"/>
    <w:rsid w:val="008B6F27"/>
    <w:rsid w:val="008F1449"/>
    <w:rsid w:val="00916B66"/>
    <w:rsid w:val="00921E2D"/>
    <w:rsid w:val="009460A5"/>
    <w:rsid w:val="00964210"/>
    <w:rsid w:val="0097508C"/>
    <w:rsid w:val="0098048F"/>
    <w:rsid w:val="009959E6"/>
    <w:rsid w:val="009A49A6"/>
    <w:rsid w:val="009A6A29"/>
    <w:rsid w:val="009D1ECF"/>
    <w:rsid w:val="009D7BBF"/>
    <w:rsid w:val="009E5777"/>
    <w:rsid w:val="00A13EDD"/>
    <w:rsid w:val="00A24F5B"/>
    <w:rsid w:val="00A36185"/>
    <w:rsid w:val="00A370F6"/>
    <w:rsid w:val="00A42919"/>
    <w:rsid w:val="00A43EDF"/>
    <w:rsid w:val="00A51B7B"/>
    <w:rsid w:val="00A545F5"/>
    <w:rsid w:val="00A61BC8"/>
    <w:rsid w:val="00A632E8"/>
    <w:rsid w:val="00A74C4A"/>
    <w:rsid w:val="00A80722"/>
    <w:rsid w:val="00A8718A"/>
    <w:rsid w:val="00A97C26"/>
    <w:rsid w:val="00AA2687"/>
    <w:rsid w:val="00AD00C3"/>
    <w:rsid w:val="00AD0A75"/>
    <w:rsid w:val="00AE2138"/>
    <w:rsid w:val="00AF3E82"/>
    <w:rsid w:val="00B009AC"/>
    <w:rsid w:val="00B07B3D"/>
    <w:rsid w:val="00B355C4"/>
    <w:rsid w:val="00B41FE2"/>
    <w:rsid w:val="00B45F16"/>
    <w:rsid w:val="00B517CD"/>
    <w:rsid w:val="00B75635"/>
    <w:rsid w:val="00BB15BD"/>
    <w:rsid w:val="00BB4D23"/>
    <w:rsid w:val="00BB6DDC"/>
    <w:rsid w:val="00BC0D96"/>
    <w:rsid w:val="00BD74CE"/>
    <w:rsid w:val="00BE18E9"/>
    <w:rsid w:val="00BF2AD0"/>
    <w:rsid w:val="00C0009F"/>
    <w:rsid w:val="00C0131A"/>
    <w:rsid w:val="00C03433"/>
    <w:rsid w:val="00C045A6"/>
    <w:rsid w:val="00C136BF"/>
    <w:rsid w:val="00C445BF"/>
    <w:rsid w:val="00C54731"/>
    <w:rsid w:val="00C714E2"/>
    <w:rsid w:val="00C73EFC"/>
    <w:rsid w:val="00C77092"/>
    <w:rsid w:val="00C83230"/>
    <w:rsid w:val="00C973AA"/>
    <w:rsid w:val="00CB1F08"/>
    <w:rsid w:val="00CF7E7C"/>
    <w:rsid w:val="00D11945"/>
    <w:rsid w:val="00D36887"/>
    <w:rsid w:val="00D44D9D"/>
    <w:rsid w:val="00D45C45"/>
    <w:rsid w:val="00D60979"/>
    <w:rsid w:val="00D6381A"/>
    <w:rsid w:val="00D66C81"/>
    <w:rsid w:val="00D9696D"/>
    <w:rsid w:val="00DC47E3"/>
    <w:rsid w:val="00E149EF"/>
    <w:rsid w:val="00E20F31"/>
    <w:rsid w:val="00E22B0C"/>
    <w:rsid w:val="00E34EF7"/>
    <w:rsid w:val="00E71A0E"/>
    <w:rsid w:val="00E74BE4"/>
    <w:rsid w:val="00E867CD"/>
    <w:rsid w:val="00EA00C0"/>
    <w:rsid w:val="00EA09CF"/>
    <w:rsid w:val="00EB65B8"/>
    <w:rsid w:val="00ED1D38"/>
    <w:rsid w:val="00ED22A2"/>
    <w:rsid w:val="00ED251B"/>
    <w:rsid w:val="00ED7086"/>
    <w:rsid w:val="00EE6C65"/>
    <w:rsid w:val="00EF588B"/>
    <w:rsid w:val="00EF5E03"/>
    <w:rsid w:val="00EF6701"/>
    <w:rsid w:val="00F107F0"/>
    <w:rsid w:val="00F30ABA"/>
    <w:rsid w:val="00F31E98"/>
    <w:rsid w:val="00F34653"/>
    <w:rsid w:val="00F3664D"/>
    <w:rsid w:val="00F526E5"/>
    <w:rsid w:val="00F62812"/>
    <w:rsid w:val="00F75625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F987BF"/>
  <w15:docId w15:val="{3EB16075-AC09-4D7D-8DDE-9EC8A1DF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3A5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33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2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55C1"/>
    <w:rPr>
      <w:rFonts w:ascii="Arial Narrow" w:hAnsi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55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55C1"/>
    <w:rPr>
      <w:rFonts w:ascii="Arial Narrow" w:hAnsi="Arial Narrow"/>
      <w:sz w:val="24"/>
      <w:szCs w:val="24"/>
    </w:rPr>
  </w:style>
  <w:style w:type="character" w:styleId="Numerstrony">
    <w:name w:val="page number"/>
    <w:basedOn w:val="Domylnaczcionkaakapitu"/>
    <w:rsid w:val="003955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224"/>
    <w:rPr>
      <w:rFonts w:ascii="Arial Narrow" w:hAnsi="Arial Narrow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2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2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224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2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73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4CE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4CE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FA53-35B2-4A8D-B09D-BA81F66F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SFP ZAPA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Chaberski</dc:creator>
  <cp:lastModifiedBy>Radosław Chodziński</cp:lastModifiedBy>
  <cp:revision>25</cp:revision>
  <cp:lastPrinted>2013-05-06T09:09:00Z</cp:lastPrinted>
  <dcterms:created xsi:type="dcterms:W3CDTF">2021-07-13T07:51:00Z</dcterms:created>
  <dcterms:modified xsi:type="dcterms:W3CDTF">2021-08-26T12:48:00Z</dcterms:modified>
</cp:coreProperties>
</file>